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11CE79" wp14:editId="392A9E19">
            <wp:extent cx="5486400" cy="146717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E2" w:rsidRPr="00FF19E2" w:rsidRDefault="00FF19E2" w:rsidP="00FF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E2">
        <w:rPr>
          <w:rFonts w:ascii="Times New Roman" w:hAnsi="Times New Roman" w:cs="Times New Roman"/>
          <w:b/>
          <w:sz w:val="28"/>
          <w:szCs w:val="28"/>
        </w:rPr>
        <w:t xml:space="preserve">Minutes of the Roussillon Park Residents’ Association Residents’ Meeting held on </w:t>
      </w:r>
    </w:p>
    <w:p w:rsidR="00FF19E2" w:rsidRPr="00FF19E2" w:rsidRDefault="00FF19E2" w:rsidP="00FF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E2">
        <w:rPr>
          <w:rFonts w:ascii="Times New Roman" w:hAnsi="Times New Roman" w:cs="Times New Roman"/>
          <w:b/>
          <w:sz w:val="28"/>
          <w:szCs w:val="28"/>
        </w:rPr>
        <w:t>19 April 2017 in the Community Hall at 19.00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Committee Members Present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:  Ken Jones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(KJ)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Julia Scott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(JS)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Lory Lloyd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(LL)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Gerry Cleaver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(GC)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Susan Rose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(SR)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Jemima Noyce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(JN)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Peter Day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(PD)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Robert Johnston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(RJ)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Committee Apologies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Fiona Steel, Matt Taylor and Matt James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53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residents attended </w:t>
      </w:r>
    </w:p>
    <w:p w:rsidR="0001212D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Item 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KJ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welcomed the residents,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especially those at their first meeting, 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introduced the committee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</w:p>
    <w:p w:rsidR="00FF19E2" w:rsidRPr="00625D51" w:rsidRDefault="0001212D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Item 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Committee members</w:t>
      </w:r>
      <w:r w:rsid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specific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responsibilities</w:t>
      </w:r>
      <w:r w:rsid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F19E2" w:rsidRP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briefed on their topics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F19E2" w:rsidRPr="00625D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>.1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RJ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gave an update on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Association’s finances; currently there is 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£41.14 in cash and £447.69 in the bank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>.2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GC gave an update on the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member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ship</w:t>
      </w:r>
      <w:r w:rsidR="00625D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which is open to all residents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membership 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 runs September to September. The annual subscription is £5.00 per year per household</w:t>
      </w:r>
      <w:r w:rsidR="00625D51">
        <w:rPr>
          <w:rFonts w:ascii="Times New Roman" w:hAnsi="Times New Roman" w:cs="Times New Roman"/>
          <w:color w:val="000000"/>
          <w:sz w:val="28"/>
          <w:szCs w:val="28"/>
          <w:lang w:val="en-US"/>
        </w:rPr>
        <w:t>. Currently 41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have paid for </w:t>
      </w:r>
      <w:r w:rsidR="00625D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his year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 before this meeting.</w:t>
      </w:r>
    </w:p>
    <w:p w:rsidR="00625D51" w:rsidRDefault="00625D51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>.3a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briefed on the garden contractor’s work, notably the removal of dead branches from trees and the wait for approv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>al of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more work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(to be funded by ZeroC)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from the CDC Tree Preservation Officer.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336BB" w:rsidRDefault="00625D51" w:rsidP="006336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>.3b</w:t>
      </w:r>
      <w:r w:rsidR="006336B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MOD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liaison she said that a “change of use” planning application was about to be placed with CDC by the MoD.  The proposal is for cadets to use the Keep.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There is not a definite time scale for 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move. </w:t>
      </w:r>
    </w:p>
    <w:p w:rsidR="006336BB" w:rsidRPr="006336BB" w:rsidRDefault="00625D51" w:rsidP="006336B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Post mee</w:t>
      </w:r>
      <w:r w:rsidR="006336B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ting note: The application is application </w:t>
      </w:r>
      <w:r w:rsidR="006336BB" w:rsidRPr="006336BB">
        <w:rPr>
          <w:rFonts w:ascii="Arial" w:hAnsi="Arial" w:cs="Arial"/>
          <w:b/>
          <w:color w:val="000000"/>
          <w:lang w:val="en-US"/>
        </w:rPr>
        <w:t>17/01197/PA3J</w:t>
      </w:r>
      <w:r w:rsidR="006336BB">
        <w:rPr>
          <w:rFonts w:ascii="Arial" w:hAnsi="Arial" w:cs="Arial"/>
          <w:color w:val="000000"/>
          <w:sz w:val="34"/>
          <w:szCs w:val="34"/>
          <w:lang w:val="en-US"/>
        </w:rPr>
        <w:t xml:space="preserve"> </w:t>
      </w:r>
      <w:r w:rsidR="006336BB" w:rsidRPr="006336B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on CDC planning website</w:t>
      </w:r>
      <w:r w:rsidR="006336B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FF19E2" w:rsidRDefault="00625D51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</w:t>
      </w:r>
    </w:p>
    <w:p w:rsidR="00625D51" w:rsidRPr="00FF19E2" w:rsidRDefault="00625D51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F19E2" w:rsidRPr="00FF19E2" w:rsidRDefault="006336BB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.3c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There should be signs at the Broadway entrance to the MOD flats to stop people cutting through the Estate. </w:t>
      </w:r>
      <w:r w:rsidR="00CF3E7C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 has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been chased up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MoD District Surveyor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F19E2" w:rsidRPr="00FF19E2" w:rsidRDefault="006336BB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.4</w:t>
      </w:r>
      <w:r w:rsidR="00FA746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PD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gave an update on Goodwood and CCDT.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next event at Goodwood is the Festival of speed. At the next meeting they will be discussing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potential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A27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Northern By-Pass route</w:t>
      </w:r>
      <w:r w:rsidR="00FA74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FA7467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.4b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PD explained the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role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Chichester Community Development Trust (CCDT)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. £50.00 per household goes to fund this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is currently in a secure account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Residents were asked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contact PD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if they had any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issues with or suggestions about CCDT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FF19E2" w:rsidRPr="00FF19E2" w:rsidRDefault="00FA7467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JS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spoke about the role of the committee and highlighted the next Social events that were coming up. There 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 a party on the Green on Sunday 4 June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There will be welcome drinks and games. Residents are to bring their own food.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 is also planned to hold a children’s party sometime in September.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next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committee meeting is 14 June and observers are welcome.</w:t>
      </w:r>
      <w:r w:rsidR="00A748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She re-emphasised that the Association is open to all residents.</w:t>
      </w:r>
    </w:p>
    <w:p w:rsidR="00FF19E2" w:rsidRPr="00CF13DF" w:rsidRDefault="00A7488C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.6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A74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behalf of </w:t>
      </w:r>
      <w:r w:rsidR="00CF13DF">
        <w:rPr>
          <w:rFonts w:ascii="Times New Roman" w:hAnsi="Times New Roman" w:cs="Times New Roman"/>
          <w:color w:val="000000"/>
          <w:sz w:val="28"/>
          <w:szCs w:val="28"/>
          <w:lang w:val="en-US"/>
        </w:rPr>
        <w:t>MT, KJ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gave an update on the website. This should be a</w:t>
      </w:r>
      <w:r w:rsidR="00FA7467">
        <w:rPr>
          <w:rFonts w:ascii="Times New Roman" w:hAnsi="Times New Roman" w:cs="Times New Roman"/>
          <w:color w:val="000000"/>
          <w:sz w:val="28"/>
          <w:szCs w:val="28"/>
          <w:lang w:val="en-US"/>
        </w:rPr>
        <w:t>vailable by 21.04.17. The website address is rpr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esidents.co.uk. There is also a Fac</w:t>
      </w:r>
      <w:r w:rsidR="00FA746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book page for the residents. </w:t>
      </w:r>
      <w:r w:rsidR="00CF13D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Post meeting note:  The landing page for the new site is up now.</w:t>
      </w:r>
    </w:p>
    <w:p w:rsidR="00FF19E2" w:rsidRPr="00FF19E2" w:rsidRDefault="00CF13DF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.7 </w:t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KJ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gave an update on the progress of signs </w:t>
      </w:r>
      <w:r w:rsidR="00A748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at the entrances of the estate and car parking. Signs at the </w:t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entrances were the </w:t>
      </w:r>
      <w:r w:rsidR="00A7488C">
        <w:rPr>
          <w:rFonts w:ascii="Times New Roman" w:hAnsi="Times New Roman" w:cs="Times New Roman"/>
          <w:color w:val="000000"/>
          <w:sz w:val="28"/>
          <w:szCs w:val="28"/>
          <w:lang w:val="en-US"/>
        </w:rPr>
        <w:t>subject of an S106 agreement between ZeroC and the councils</w:t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.  They are to show that the roads are private at the least. RMG and ZeroC say that this is in hand; KJ will keep pressing.  KJ mentioned that r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oad safet</w:t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y needs to be looked at on the 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 as there are many blind corners</w:t>
      </w:r>
      <w:r w:rsidR="0001212D">
        <w:rPr>
          <w:rFonts w:ascii="Times New Roman" w:hAnsi="Times New Roman" w:cs="Times New Roman"/>
          <w:color w:val="000000"/>
          <w:sz w:val="28"/>
          <w:szCs w:val="28"/>
          <w:lang w:val="en-US"/>
        </w:rPr>
        <w:t>.  A recent letter, sent by RMG at the Association’s request, had reiterated this point.</w:t>
      </w:r>
    </w:p>
    <w:p w:rsidR="00FF19E2" w:rsidRPr="00FF19E2" w:rsidRDefault="0001212D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Item 3.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 Bushby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Chair of the Biomass subgroup,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gave an update on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Phase 1 Biomass issue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It is working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at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less than 50%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efficiency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In April 2016 there was a complete breakdown of one boiler and this has not worked since. They have had several meetings but it has been slow progress. Most residents want to have their own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gas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boiler.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After some faulty studies,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Peter Lacey (MD Zero C) has agreed to look at the issues.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A reply was expected by 19 April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but as yet there as not been a respo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nse. John Bushby will be pressing for a sensible, efficient and cost effective solution for those in Phase 1 on the system.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095BBC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5B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Item 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 Graham Parr i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ntroduced the </w:t>
      </w:r>
      <w:r w:rsidR="002517D3">
        <w:rPr>
          <w:rFonts w:ascii="Times New Roman" w:hAnsi="Times New Roman" w:cs="Times New Roman"/>
          <w:color w:val="000000"/>
          <w:sz w:val="28"/>
          <w:szCs w:val="28"/>
          <w:lang w:val="en-US"/>
        </w:rPr>
        <w:t>members of the RP 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anagement Company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Steering Group and gave a brief explanation on their role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how it had come about. 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>They will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also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 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involved with the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Biomass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issues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others raised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previously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residents and the RPRA committee.  All outstanding issues must be resolved, satisfactorily, before ZeroC give up the ManCo.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Steering Group is to ensure that the RPManCo has met all its planning,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maintenance and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legal obligations before ZeroC leave.</w:t>
      </w:r>
    </w:p>
    <w:p w:rsidR="00FF19E2" w:rsidRPr="00FF19E2" w:rsidRDefault="002517D3" w:rsidP="002517D3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17D3">
        <w:rPr>
          <w:rFonts w:ascii="Times New Roman" w:eastAsia="Times New Roman" w:hAnsi="Times New Roman" w:cs="Times New Roman"/>
          <w:color w:val="000000"/>
          <w:sz w:val="28"/>
          <w:szCs w:val="28"/>
        </w:rPr>
        <w:t>The Steering Group has met once so far.  Only 1 representative from R</w:t>
      </w:r>
      <w:r w:rsidR="0008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MG (Charles Saunders) attended </w:t>
      </w:r>
      <w:r w:rsidRPr="002517D3">
        <w:rPr>
          <w:rFonts w:ascii="Times New Roman" w:eastAsia="Times New Roman" w:hAnsi="Times New Roman" w:cs="Times New Roman"/>
          <w:color w:val="000000"/>
          <w:sz w:val="28"/>
          <w:szCs w:val="28"/>
        </w:rPr>
        <w:t>and neither of the two directors of the MANCO (who are also employees of ZeroC) attended.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any problems have still not been resolved. This could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eventually lead to arbitration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. Graham confirmed once al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>l the issues have been resolved running the 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state should not be difficult. 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stressed that the Steering Group were not going to 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>“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slide into ManCo directorships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when ZeroC depart.  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residents will vote for these new directors</w:t>
      </w:r>
      <w:r w:rsidR="00095BBC">
        <w:rPr>
          <w:rFonts w:ascii="Times New Roman" w:hAnsi="Times New Roman" w:cs="Times New Roman"/>
          <w:color w:val="000000"/>
          <w:sz w:val="28"/>
          <w:szCs w:val="28"/>
          <w:lang w:val="en-US"/>
        </w:rPr>
        <w:t>, with Hastoe</w:t>
      </w:r>
      <w:r w:rsidR="00EB1C7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voting on behalf of those with a link to them.  A letter is to be sent to MD ZeroC on the outstanding issues.</w:t>
      </w:r>
    </w:p>
    <w:p w:rsidR="00EB1C71" w:rsidRDefault="00EB1C71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Hastoe had a representative at the first meeting but with 40% of the properties it was felt that they were not taking the role seriously for the benefit of all residents.  A letter will be sent to Hastoe seeking greater involvement.</w:t>
      </w:r>
    </w:p>
    <w:p w:rsidR="00D835CA" w:rsidRDefault="00D835CA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Graham asked for questions:</w:t>
      </w:r>
    </w:p>
    <w:p w:rsidR="00FF19E2" w:rsidRPr="00FF19E2" w:rsidRDefault="00D835CA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Linda Murray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Richmond Ave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asked how long arbitration would take. Graham Parr believes it is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 very straightforward case as Zero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C do not appear to have any evidence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counter our claims; so it should be re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tively quick </w:t>
      </w:r>
    </w:p>
    <w:p w:rsidR="00D835CA" w:rsidRDefault="00CF3E7C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Martin Bell, Whis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tler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Avenue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A37DD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sked how many votes Has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e would have. This has been taken away as an action point</w:t>
      </w:r>
      <w:r w:rsidR="00D835C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D835CA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Tracy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Chaplin , McN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air Way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, expressed her concern that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a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 owner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Hastoe she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pays the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estate management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fee plus an admin fee on top to Hastoe and feels that Hastoe residents are poorly represented. Graham Parr confirmed that a Hastoe repres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ative must be a member of the 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eering G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roup. He also acknowledged that Ha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stoe had many failings and the Steering G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roup were pressing Hastoe for answers but it was a </w:t>
      </w:r>
    </w:p>
    <w:p w:rsidR="00FF19E2" w:rsidRPr="00FF19E2" w:rsidRDefault="00CF3E7C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“w</w:t>
      </w: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ork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progress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B73969" w:rsidRDefault="00D835CA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Dr A Robinson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Fletcher Avenue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based on his experience,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expressed his concerns 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 the Steering group and, in particular, was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concerned about the handover of the estate. He also asked how the memb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ers of the new RPManCo would be chosen.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Graham Parr 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said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that the members 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new RPManCo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would have 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be voted on and that the Steering G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roup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>, as a group,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73969">
        <w:rPr>
          <w:rFonts w:ascii="Times New Roman" w:hAnsi="Times New Roman" w:cs="Times New Roman"/>
          <w:color w:val="000000"/>
          <w:sz w:val="28"/>
          <w:szCs w:val="28"/>
          <w:lang w:val="en-US"/>
        </w:rPr>
        <w:t>is not to assume that role.</w:t>
      </w:r>
    </w:p>
    <w:p w:rsidR="00FF19E2" w:rsidRDefault="00B73969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Ala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stair Hall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Whistler Ave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wanted conformation that Zero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C could not leave the site until 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verything was sorted. Graham Pa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rr confirmed they could not and there was a legal process to follow. </w:t>
      </w:r>
    </w:p>
    <w:p w:rsidR="00B73969" w:rsidRPr="00FF19E2" w:rsidRDefault="00B73969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KJ than</w:t>
      </w:r>
      <w:r w:rsidR="00EE31D3">
        <w:rPr>
          <w:rFonts w:ascii="Times New Roman" w:hAnsi="Times New Roman" w:cs="Times New Roman"/>
          <w:color w:val="000000"/>
          <w:sz w:val="28"/>
          <w:szCs w:val="28"/>
          <w:lang w:val="en-US"/>
        </w:rPr>
        <w:t>ked Graham for his presentation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EE3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which was acknowledged by applause from the meeting.</w:t>
      </w:r>
    </w:p>
    <w:p w:rsidR="00EE31D3" w:rsidRDefault="00B73969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739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Item5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</w:t>
      </w:r>
      <w:r w:rsidR="00FF19E2" w:rsidRPr="00B739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Car Club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John Busby confirmed that under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106 agreement we should have 2 electric cars that residents can hire. Zero C have not provided these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yet.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John has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taken this up with the Council </w:t>
      </w:r>
      <w:r w:rsidR="00EE31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meeting </w:t>
      </w:r>
      <w:r w:rsidR="00EE31D3">
        <w:rPr>
          <w:rFonts w:ascii="Times New Roman" w:hAnsi="Times New Roman" w:cs="Times New Roman"/>
          <w:color w:val="000000"/>
          <w:sz w:val="28"/>
          <w:szCs w:val="28"/>
          <w:lang w:val="en-US"/>
        </w:rPr>
        <w:t>is planned.</w:t>
      </w:r>
    </w:p>
    <w:p w:rsidR="00EE31D3" w:rsidRDefault="00EE31D3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31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Item 6.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Community speed watch.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On behalf of MT, KJ explained the idea of a community speed watch group of volunteers.  T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here is an opportunity to set up a speed watch group to monitor Broyle Road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Lavant Road. Police will provide training.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idea gained some approval and even a few possible volunteers. Residents were asked to e-mail KJ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if interested.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website with all the information is communityspeedwatch.co.uk </w:t>
      </w:r>
    </w:p>
    <w:p w:rsidR="00FF19E2" w:rsidRPr="00EE31D3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E31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AOB </w:t>
      </w:r>
    </w:p>
    <w:p w:rsidR="00FF19E2" w:rsidRPr="00FF19E2" w:rsidRDefault="00EE31D3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Martin Bell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raised concerns about the walkways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leading to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Summersdale Road where there are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not any safety barriers. The pavements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 too narrow to do this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 an “internal” solution needs to be studied.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 The Steering G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>roup will follow this up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ZeroC as this is a design issue</w:t>
      </w:r>
      <w:r w:rsidR="00CF3E7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F19E2" w:rsidRPr="00FF19E2" w:rsidRDefault="00EE31D3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resident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(sorry missed your name!) 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asked about the future of the sales office.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Under the conditions of its planning approval i</w:t>
      </w:r>
      <w:r w:rsidR="00FF19E2"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 will be removed but a time scale has not been given. </w:t>
      </w:r>
    </w:p>
    <w:p w:rsidR="00FF19E2" w:rsidRPr="00FF19E2" w:rsidRDefault="00FF19E2" w:rsidP="00FF19E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19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meeting closed at 20.40 </w:t>
      </w:r>
    </w:p>
    <w:p w:rsidR="0039255E" w:rsidRPr="00FF19E2" w:rsidRDefault="0039255E">
      <w:pPr>
        <w:rPr>
          <w:rFonts w:ascii="Times New Roman" w:hAnsi="Times New Roman" w:cs="Times New Roman"/>
          <w:sz w:val="28"/>
          <w:szCs w:val="28"/>
        </w:rPr>
      </w:pPr>
    </w:p>
    <w:sectPr w:rsidR="0039255E" w:rsidRPr="00FF19E2" w:rsidSect="006336BB">
      <w:pgSz w:w="12240" w:h="15840"/>
      <w:pgMar w:top="426" w:right="1800" w:bottom="56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2"/>
    <w:rsid w:val="0001212D"/>
    <w:rsid w:val="000867EA"/>
    <w:rsid w:val="00095BBC"/>
    <w:rsid w:val="002517D3"/>
    <w:rsid w:val="002671D2"/>
    <w:rsid w:val="0039255E"/>
    <w:rsid w:val="00625D51"/>
    <w:rsid w:val="006336BB"/>
    <w:rsid w:val="00732211"/>
    <w:rsid w:val="007D0906"/>
    <w:rsid w:val="00A37DDA"/>
    <w:rsid w:val="00A7488C"/>
    <w:rsid w:val="00B73969"/>
    <w:rsid w:val="00CF13DF"/>
    <w:rsid w:val="00CF3E7C"/>
    <w:rsid w:val="00D835CA"/>
    <w:rsid w:val="00E53CBF"/>
    <w:rsid w:val="00EB1C71"/>
    <w:rsid w:val="00EE31D3"/>
    <w:rsid w:val="00FA7467"/>
    <w:rsid w:val="00FF1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17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32211"/>
  </w:style>
  <w:style w:type="paragraph" w:customStyle="1" w:styleId="Style2">
    <w:name w:val="Style2"/>
    <w:basedOn w:val="Normal"/>
    <w:qFormat/>
    <w:rsid w:val="0073221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E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32211"/>
  </w:style>
  <w:style w:type="paragraph" w:customStyle="1" w:styleId="Style2">
    <w:name w:val="Style2"/>
    <w:basedOn w:val="Normal"/>
    <w:qFormat/>
    <w:rsid w:val="0073221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E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6701</Characters>
  <Application>Microsoft Macintosh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3</cp:revision>
  <cp:lastPrinted>2017-05-04T16:17:00Z</cp:lastPrinted>
  <dcterms:created xsi:type="dcterms:W3CDTF">2017-05-04T16:18:00Z</dcterms:created>
  <dcterms:modified xsi:type="dcterms:W3CDTF">2017-05-04T16:18:00Z</dcterms:modified>
</cp:coreProperties>
</file>